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Child: </w:t>
            </w:r>
            <w:r>
              <w:t xml:space="preserve">[Child name]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7)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Care period: </w:t>
            </w:r>
            <w:r>
              <w:t xml:space="preserve">[Start date] – [End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Full-time care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Weekly tuition, Mon–Fri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Meals and snacks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week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Late pickup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[date], 20 minutes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Annual registration fee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$1,335.00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$1,335.00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Provider: [Business or provider name], [address]. Taxpayer ID (EIN or SSN): [Tax ID]. Keep this invoice for your dependent care FSA claim or Form 2441.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