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Service address: </w:t>
            </w:r>
            <w:r>
              <w:t xml:space="preserve">[Address cleaned]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INV-0001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(Net 7)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Standard clean, 3 bed / 2 bath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Biweekly visits: [date], [date]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$145.00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$290.00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Deep clean add-on: inside oven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[date]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Deep clean add-on: inside fridge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[date]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Interior windows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12 windows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$420.00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$420.00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Recurring biweekly service. Please give 24 hours’ notice to reschedule; late cancellations are charged at 50%. Thank you!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