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Property: </w:t>
            </w:r>
            <w:r>
              <w:t xml:space="preserve">[Address]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Mow, edge and blow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visit, about 1/4 acre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$1,260.00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Spring cleanup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Beds, leaves, first mow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$220.00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Fertilizer and weed control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4 applications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Core aeration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Fall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Fall leaf cleanup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$260.00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$260.00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$2,140.00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$2,140.00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Season: April to October, about 28 visits. Billed monthly for visits completed. Rain days move to the next dry day.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