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Session: </w:t>
            </w:r>
            <w:r>
              <w:t xml:space="preserve">[Type], [date], [location]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Session fee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Family portrait, 2 hours on location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Edited high-resolution images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Online gallery download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Print package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 × 16x20, 4 × 8x10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Travel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Beyond 30 miles, per mile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$32.20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$1,302.20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$1,302.20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-$500.00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$802.20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Retainer of $500.00 received [date], shown as paid below. Usage: images licensed for the client’s personal use; commercial use requires a separate license. Copyright remains with the photographer.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