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address: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Insurance claim no.: </w:t>
            </w:r>
            <w:r>
              <w:t xml:space="preserve">[If applicable]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Tear-off, 1 layer asphalt shingles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square (100 sq ft)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Synthetic underlayment and ice &amp; water shield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square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Architectural shingles,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square, [brand/color]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$6,840.00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Drip edge, flashing and ridge vent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Decking replacement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sheet of 7/16" OSB, as needed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Dumpster, disposal and permit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$11,595.00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$11,595.00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-$4,000.00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$7,595.00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Workmanship warranty: 10 years; shingles carry the manufacturer’s warranty. Deposit shown as paid; balance due on completion.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