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VA-2026-11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(Net 7)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Monthly retainer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20 hours, [month]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$700.00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Extra hours, [previous month]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Beyond retainer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4.5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$171.00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Inbox and calendar management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Included in retainer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Social media scheduling tool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At cost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$29.00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$29.00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$900.00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Retainer for [month], billed in advance. Unused hours don’t roll over. Time log attached.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